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E949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E7DD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25326C" w14:textId="38BB366E" w:rsidR="0085747A" w:rsidRDefault="0071620A" w:rsidP="7FCFDF4E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7FCFDF4E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7FCFDF4E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DC6D0C" w:rsidRPr="7FCFDF4E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2022-2025</w:t>
      </w:r>
    </w:p>
    <w:p w14:paraId="510C450E" w14:textId="115A357C" w:rsidR="00445970" w:rsidRPr="00EA4832" w:rsidRDefault="00445970" w:rsidP="00070D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302A1">
        <w:rPr>
          <w:rFonts w:ascii="Corbel" w:hAnsi="Corbel"/>
          <w:sz w:val="20"/>
          <w:szCs w:val="20"/>
        </w:rPr>
        <w:t>2023-2024</w:t>
      </w:r>
    </w:p>
    <w:p w14:paraId="5EC212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650D3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B92C282" w14:textId="77777777" w:rsidTr="00B819C8">
        <w:tc>
          <w:tcPr>
            <w:tcW w:w="2694" w:type="dxa"/>
            <w:vAlign w:val="center"/>
          </w:tcPr>
          <w:p w14:paraId="75CBAD8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CCDEF9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Strategie marketingowe w usługach</w:t>
            </w:r>
          </w:p>
        </w:tc>
      </w:tr>
      <w:tr w:rsidR="0085747A" w:rsidRPr="009C54AE" w14:paraId="629107C6" w14:textId="77777777" w:rsidTr="00B819C8">
        <w:tc>
          <w:tcPr>
            <w:tcW w:w="2694" w:type="dxa"/>
            <w:vAlign w:val="center"/>
          </w:tcPr>
          <w:p w14:paraId="583CDD1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FA18AA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7275A5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7275A5">
              <w:rPr>
                <w:rFonts w:ascii="Corbel" w:hAnsi="Corbel"/>
                <w:b w:val="0"/>
                <w:sz w:val="24"/>
                <w:szCs w:val="24"/>
              </w:rPr>
              <w:t>/C-1.3b</w:t>
            </w:r>
          </w:p>
        </w:tc>
      </w:tr>
      <w:tr w:rsidR="0085747A" w:rsidRPr="009C54AE" w14:paraId="26F90366" w14:textId="77777777" w:rsidTr="00B819C8">
        <w:tc>
          <w:tcPr>
            <w:tcW w:w="2694" w:type="dxa"/>
            <w:vAlign w:val="center"/>
          </w:tcPr>
          <w:p w14:paraId="70E424D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66849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A33C9C" w14:textId="77777777" w:rsidTr="00B819C8">
        <w:tc>
          <w:tcPr>
            <w:tcW w:w="2694" w:type="dxa"/>
            <w:vAlign w:val="center"/>
          </w:tcPr>
          <w:p w14:paraId="3A042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566D12" w14:textId="44C74C66" w:rsidR="0085747A" w:rsidRPr="009C54AE" w:rsidRDefault="008B3C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AECDD5A" w14:textId="77777777" w:rsidTr="00B819C8">
        <w:tc>
          <w:tcPr>
            <w:tcW w:w="2694" w:type="dxa"/>
            <w:vAlign w:val="center"/>
          </w:tcPr>
          <w:p w14:paraId="1C58E3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28BD24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BA62E9A" w14:textId="77777777" w:rsidTr="00B819C8">
        <w:tc>
          <w:tcPr>
            <w:tcW w:w="2694" w:type="dxa"/>
            <w:vAlign w:val="center"/>
          </w:tcPr>
          <w:p w14:paraId="7BF4A6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9BD0CD" w14:textId="32ECE511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E543275" w14:textId="77777777" w:rsidTr="00B819C8">
        <w:tc>
          <w:tcPr>
            <w:tcW w:w="2694" w:type="dxa"/>
            <w:vAlign w:val="center"/>
          </w:tcPr>
          <w:p w14:paraId="715693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6943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6C75EB4" w14:textId="77777777" w:rsidTr="00B819C8">
        <w:tc>
          <w:tcPr>
            <w:tcW w:w="2694" w:type="dxa"/>
            <w:vAlign w:val="center"/>
          </w:tcPr>
          <w:p w14:paraId="5F208A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6D00DF" w14:textId="5BD62FA8" w:rsidR="0085747A" w:rsidRPr="00057B7D" w:rsidRDefault="00057B7D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57B7D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7F61F9CF" w14:textId="77777777" w:rsidTr="00B819C8">
        <w:tc>
          <w:tcPr>
            <w:tcW w:w="2694" w:type="dxa"/>
            <w:vAlign w:val="center"/>
          </w:tcPr>
          <w:p w14:paraId="1988E4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A94251" w14:textId="7EA3A9BA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4972D6E6" w14:textId="77777777" w:rsidTr="00B819C8">
        <w:tc>
          <w:tcPr>
            <w:tcW w:w="2694" w:type="dxa"/>
            <w:vAlign w:val="center"/>
          </w:tcPr>
          <w:p w14:paraId="6CB978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62F5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7AD4357" w14:textId="77777777" w:rsidTr="00B819C8">
        <w:tc>
          <w:tcPr>
            <w:tcW w:w="2694" w:type="dxa"/>
            <w:vAlign w:val="center"/>
          </w:tcPr>
          <w:p w14:paraId="55AB03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B71BA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0F65934" w14:textId="77777777" w:rsidTr="00B819C8">
        <w:tc>
          <w:tcPr>
            <w:tcW w:w="2694" w:type="dxa"/>
            <w:vAlign w:val="center"/>
          </w:tcPr>
          <w:p w14:paraId="0CFD40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A96E38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47C0C82E" w14:textId="77777777" w:rsidTr="00B819C8">
        <w:tc>
          <w:tcPr>
            <w:tcW w:w="2694" w:type="dxa"/>
            <w:vAlign w:val="center"/>
          </w:tcPr>
          <w:p w14:paraId="05C8C0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9B8EC5" w14:textId="77777777" w:rsidR="0085747A" w:rsidRPr="009C54AE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14:paraId="49CC7883" w14:textId="67B32F9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B3C6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7F69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6FD6B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69732D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1C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85FB1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A5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75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CF6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547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88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B2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88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BC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1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FA9F7D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49A0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66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9579" w14:textId="4A08BD11" w:rsidR="00015B8F" w:rsidRPr="009C54AE" w:rsidRDefault="00057B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47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E6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B4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F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5D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54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E46D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578CB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EA3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A455B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7BC4C7" w14:textId="77777777" w:rsidR="00070D99" w:rsidRPr="0013652D" w:rsidRDefault="00070D99" w:rsidP="00070D9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13652D">
        <w:rPr>
          <w:rStyle w:val="normaltextrun"/>
          <w:rFonts w:ascii="Wingdings" w:eastAsia="Wingdings" w:hAnsi="Wingdings" w:cs="Wingdings"/>
        </w:rPr>
        <w:t></w:t>
      </w:r>
      <w:r w:rsidRPr="0013652D">
        <w:rPr>
          <w:rStyle w:val="normaltextrun"/>
          <w:rFonts w:ascii="Corbel" w:hAnsi="Corbel" w:cs="Segoe UI"/>
        </w:rPr>
        <w:t> </w:t>
      </w:r>
      <w:r w:rsidRPr="0013652D">
        <w:rPr>
          <w:rFonts w:ascii="Corbel" w:hAnsi="Corbel"/>
        </w:rPr>
        <w:t>zajęcia w formie tradycyjnej (lub zdalnie z wykorzystaniem platformy Ms </w:t>
      </w:r>
      <w:proofErr w:type="spellStart"/>
      <w:r w:rsidRPr="0013652D">
        <w:rPr>
          <w:rStyle w:val="spellingerror"/>
          <w:rFonts w:ascii="Corbel" w:hAnsi="Corbel"/>
        </w:rPr>
        <w:t>Teams</w:t>
      </w:r>
      <w:proofErr w:type="spellEnd"/>
      <w:r w:rsidRPr="0013652D">
        <w:rPr>
          <w:rStyle w:val="spellingerror"/>
          <w:rFonts w:ascii="Corbel" w:hAnsi="Corbel"/>
        </w:rPr>
        <w:t>)</w:t>
      </w:r>
      <w:r w:rsidRPr="0013652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B38F676" w14:textId="77777777" w:rsidR="00070D99" w:rsidRDefault="00070D99" w:rsidP="00070D9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C8CBE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0EE11A" w14:textId="2BA1E410" w:rsidR="00E22FBC" w:rsidRPr="009C54AE" w:rsidRDefault="00E22FBC" w:rsidP="7D82EA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7D82EAD7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D82EAD7">
        <w:rPr>
          <w:rFonts w:ascii="Corbel" w:hAnsi="Corbel"/>
          <w:smallCaps w:val="0"/>
        </w:rPr>
        <w:t>For</w:t>
      </w:r>
      <w:r w:rsidR="00445970" w:rsidRPr="7D82EAD7">
        <w:rPr>
          <w:rFonts w:ascii="Corbel" w:hAnsi="Corbel"/>
          <w:smallCaps w:val="0"/>
        </w:rPr>
        <w:t xml:space="preserve">ma zaliczenia przedmiotu </w:t>
      </w:r>
      <w:r w:rsidRPr="7D82EAD7">
        <w:rPr>
          <w:rFonts w:ascii="Corbel" w:hAnsi="Corbel"/>
          <w:smallCaps w:val="0"/>
        </w:rPr>
        <w:t xml:space="preserve"> (z toku) </w:t>
      </w:r>
      <w:r w:rsidR="003E0ABC" w:rsidRPr="7D82EAD7">
        <w:rPr>
          <w:rFonts w:ascii="Corbel" w:hAnsi="Corbel"/>
          <w:b w:val="0"/>
          <w:smallCaps w:val="0"/>
        </w:rPr>
        <w:t>zaliczenie z oceną</w:t>
      </w:r>
    </w:p>
    <w:p w14:paraId="5E578A05" w14:textId="77777777" w:rsidR="003E0ABC" w:rsidRDefault="003E0AB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E783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E2B118" w14:textId="77777777" w:rsidTr="00745302">
        <w:tc>
          <w:tcPr>
            <w:tcW w:w="9670" w:type="dxa"/>
          </w:tcPr>
          <w:p w14:paraId="02B7952E" w14:textId="77777777" w:rsidR="0085747A" w:rsidRPr="009C54AE" w:rsidRDefault="00467C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2EB0C6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ABCE5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018FBF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85EF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2409AC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4338F2" w14:textId="77777777" w:rsidTr="00923D7D">
        <w:tc>
          <w:tcPr>
            <w:tcW w:w="851" w:type="dxa"/>
            <w:vAlign w:val="center"/>
          </w:tcPr>
          <w:p w14:paraId="737F538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6B476EC" w14:textId="77777777" w:rsidR="0085747A" w:rsidRPr="009C54AE" w:rsidRDefault="00467C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Podstawowym założeniem jest zapoznanie studentów z możliwościami wykorzystania marketingu w działalności usługowej oraz budowaniem właściwych strategii w zmiennym otoczeniu rynkowym</w:t>
            </w:r>
          </w:p>
        </w:tc>
      </w:tr>
      <w:tr w:rsidR="0085747A" w:rsidRPr="009C54AE" w14:paraId="037AC912" w14:textId="77777777" w:rsidTr="00923D7D">
        <w:tc>
          <w:tcPr>
            <w:tcW w:w="851" w:type="dxa"/>
            <w:vAlign w:val="center"/>
          </w:tcPr>
          <w:p w14:paraId="21EC3D1C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EF1208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strategii marketingowej przedsiębiorstw na rynku usług  z uwzględnieniem jego stanu i kierunków zmian</w:t>
            </w:r>
          </w:p>
        </w:tc>
      </w:tr>
      <w:tr w:rsidR="0085747A" w:rsidRPr="009C54AE" w14:paraId="1635894E" w14:textId="77777777" w:rsidTr="00923D7D">
        <w:tc>
          <w:tcPr>
            <w:tcW w:w="851" w:type="dxa"/>
            <w:vAlign w:val="center"/>
          </w:tcPr>
          <w:p w14:paraId="1880772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367F52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1EE133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8292B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C444E8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3E6C489" w14:textId="77777777" w:rsidTr="7D82EAD7">
        <w:tc>
          <w:tcPr>
            <w:tcW w:w="1701" w:type="dxa"/>
            <w:vAlign w:val="center"/>
          </w:tcPr>
          <w:p w14:paraId="138654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36A9E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C49BD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C54AE" w14:paraId="04F402C9" w14:textId="77777777" w:rsidTr="7D82EAD7">
        <w:tc>
          <w:tcPr>
            <w:tcW w:w="1701" w:type="dxa"/>
          </w:tcPr>
          <w:p w14:paraId="070E9EAE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6EA23B2" w14:textId="77777777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53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podstawowe pojęcia z zakresu ekonomii, marketingu oraz rozumie </w:t>
            </w:r>
            <w:r w:rsidRPr="00DD539B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14:paraId="6F683D2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CFDF02F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539B" w:rsidRPr="009C54AE" w14:paraId="630FEA47" w14:textId="77777777" w:rsidTr="7D82EAD7">
        <w:tc>
          <w:tcPr>
            <w:tcW w:w="1701" w:type="dxa"/>
          </w:tcPr>
          <w:p w14:paraId="201B85FB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AEFA10F" w14:textId="77777777" w:rsidR="00DD539B" w:rsidRPr="00DD539B" w:rsidRDefault="00DD539B" w:rsidP="00DD539B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14:paraId="3602A31A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1E37F071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539B" w:rsidRPr="009C54AE" w14:paraId="138CAD1C" w14:textId="77777777" w:rsidTr="7D82EAD7">
        <w:tc>
          <w:tcPr>
            <w:tcW w:w="1701" w:type="dxa"/>
          </w:tcPr>
          <w:p w14:paraId="749B8DB7" w14:textId="5E348E9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3577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98A337" w14:textId="77777777" w:rsidR="00DD539B" w:rsidRPr="00DD539B" w:rsidRDefault="00DD539B" w:rsidP="00DD539B">
            <w:pPr>
              <w:spacing w:line="240" w:lineRule="auto"/>
              <w:rPr>
                <w:rFonts w:ascii="Corbel" w:eastAsiaTheme="minorHAnsi" w:hAnsi="Corbel" w:cstheme="minorBidi"/>
              </w:rPr>
            </w:pPr>
            <w:r w:rsidRPr="00DD539B">
              <w:rPr>
                <w:rFonts w:ascii="Corbel" w:hAnsi="Corbel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14:paraId="10BA20AB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F83EFA0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539B" w:rsidRPr="009C54AE" w14:paraId="24D35A01" w14:textId="77777777" w:rsidTr="7D82EAD7">
        <w:tc>
          <w:tcPr>
            <w:tcW w:w="1701" w:type="dxa"/>
          </w:tcPr>
          <w:p w14:paraId="16D9D8CD" w14:textId="214F2993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3577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E5EEAD8" w14:textId="2D23F1D1" w:rsidR="00DD539B" w:rsidRPr="00DD539B" w:rsidRDefault="57F932C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D82EAD7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realizacji strategii przedsiębiorstwa z uwzględnieniem występujących problemów </w:t>
            </w:r>
            <w:proofErr w:type="spellStart"/>
            <w:r w:rsidRPr="7D82EAD7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7D82EAD7">
              <w:rPr>
                <w:rFonts w:ascii="Corbel" w:hAnsi="Corbel"/>
                <w:sz w:val="24"/>
                <w:szCs w:val="24"/>
              </w:rPr>
              <w:t>–</w:t>
            </w:r>
            <w:r w:rsidR="67DB1260" w:rsidRPr="7D82EAD7">
              <w:rPr>
                <w:rFonts w:ascii="Corbel" w:hAnsi="Corbel"/>
                <w:sz w:val="24"/>
                <w:szCs w:val="24"/>
              </w:rPr>
              <w:t>e</w:t>
            </w:r>
            <w:r w:rsidRPr="7D82EAD7">
              <w:rPr>
                <w:rFonts w:ascii="Corbel" w:hAnsi="Corbel"/>
                <w:sz w:val="24"/>
                <w:szCs w:val="24"/>
              </w:rPr>
              <w:t>konomicznych</w:t>
            </w:r>
          </w:p>
        </w:tc>
        <w:tc>
          <w:tcPr>
            <w:tcW w:w="1873" w:type="dxa"/>
          </w:tcPr>
          <w:p w14:paraId="5A64270D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F3AFB9B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C54AE" w14:paraId="1E330258" w14:textId="77777777" w:rsidTr="7D82EAD7">
        <w:tc>
          <w:tcPr>
            <w:tcW w:w="1701" w:type="dxa"/>
          </w:tcPr>
          <w:p w14:paraId="5B309308" w14:textId="74FAA366" w:rsidR="00DD539B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3577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1857C5C" w14:textId="77777777" w:rsidR="00DD539B" w:rsidRPr="00D9018B" w:rsidRDefault="00DD539B" w:rsidP="00D9018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018B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14:paraId="2900C93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5ED9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0CF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4D5093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CF68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B953C72" w14:textId="77777777" w:rsidTr="00923D7D">
        <w:tc>
          <w:tcPr>
            <w:tcW w:w="9639" w:type="dxa"/>
          </w:tcPr>
          <w:p w14:paraId="0EF1C16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5263C1B4" w14:textId="77777777" w:rsidTr="00923D7D">
        <w:tc>
          <w:tcPr>
            <w:tcW w:w="9639" w:type="dxa"/>
          </w:tcPr>
          <w:p w14:paraId="573CCBD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Istota strategii marketingowych – ich treść oraz miejsce w ogólnej strukturze strategii przedsiębiorstwa usługowego, główne kryteria podziału  </w:t>
            </w:r>
          </w:p>
        </w:tc>
      </w:tr>
      <w:tr w:rsidR="0085747A" w:rsidRPr="009C54AE" w14:paraId="381BE8AF" w14:textId="77777777" w:rsidTr="00923D7D">
        <w:tc>
          <w:tcPr>
            <w:tcW w:w="9639" w:type="dxa"/>
          </w:tcPr>
          <w:p w14:paraId="580AF9BF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="0085747A" w:rsidRPr="009C54AE" w14:paraId="018ECE82" w14:textId="77777777" w:rsidTr="00923D7D">
        <w:tc>
          <w:tcPr>
            <w:tcW w:w="9639" w:type="dxa"/>
          </w:tcPr>
          <w:p w14:paraId="21BA425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="00D9018B" w:rsidRPr="009C54AE" w14:paraId="15BCE0BF" w14:textId="77777777" w:rsidTr="00923D7D">
        <w:tc>
          <w:tcPr>
            <w:tcW w:w="9639" w:type="dxa"/>
          </w:tcPr>
          <w:p w14:paraId="5E9503BA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 w kontekście postawy względem konkurentów</w:t>
            </w:r>
          </w:p>
        </w:tc>
      </w:tr>
      <w:tr w:rsidR="00D9018B" w:rsidRPr="009C54AE" w14:paraId="41F6ACB1" w14:textId="77777777" w:rsidTr="00923D7D">
        <w:tc>
          <w:tcPr>
            <w:tcW w:w="9639" w:type="dxa"/>
          </w:tcPr>
          <w:p w14:paraId="0A06CD17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Budowanie struktury produktu usługowego z uwzględnieniem elementów budowania  pozycji konkurencyjnej organizacji usługowej</w:t>
            </w:r>
          </w:p>
        </w:tc>
      </w:tr>
      <w:tr w:rsidR="00D9018B" w:rsidRPr="009C54AE" w14:paraId="0E8808E3" w14:textId="77777777" w:rsidTr="00923D7D">
        <w:tc>
          <w:tcPr>
            <w:tcW w:w="9639" w:type="dxa"/>
          </w:tcPr>
          <w:p w14:paraId="2F4BEB20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 cenowej na rynku usług – sposoby różnicowania  cen, rodzaje polityki cenowej w usługach</w:t>
            </w:r>
          </w:p>
        </w:tc>
      </w:tr>
      <w:tr w:rsidR="00D9018B" w:rsidRPr="009C54AE" w14:paraId="3BEF50DB" w14:textId="77777777" w:rsidTr="00923D7D">
        <w:tc>
          <w:tcPr>
            <w:tcW w:w="9639" w:type="dxa"/>
          </w:tcPr>
          <w:p w14:paraId="13C9B346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018B">
              <w:rPr>
                <w:rFonts w:ascii="Corbel" w:hAnsi="Corbel"/>
                <w:sz w:val="24"/>
                <w:szCs w:val="24"/>
              </w:rPr>
              <w:t>Kształtowanie strategii  dystrybucyjnej na rynku usług – strategie wobec dostawców i pośredników</w:t>
            </w:r>
          </w:p>
        </w:tc>
      </w:tr>
      <w:tr w:rsidR="00D9018B" w:rsidRPr="009C54AE" w14:paraId="309D779F" w14:textId="77777777" w:rsidTr="00923D7D">
        <w:tc>
          <w:tcPr>
            <w:tcW w:w="9639" w:type="dxa"/>
          </w:tcPr>
          <w:p w14:paraId="66FDC5E3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Kształtowanie strategii  komunikacji marketingowej – założenia programu promocyjnego, wybór </w:t>
            </w:r>
            <w:proofErr w:type="spellStart"/>
            <w:r w:rsidRPr="007275A5">
              <w:rPr>
                <w:rFonts w:ascii="Corbel" w:hAnsi="Corbel"/>
                <w:sz w:val="24"/>
                <w:szCs w:val="24"/>
              </w:rPr>
              <w:t>promotion</w:t>
            </w:r>
            <w:proofErr w:type="spellEnd"/>
            <w:r w:rsidRPr="007275A5">
              <w:rPr>
                <w:rFonts w:ascii="Corbel" w:hAnsi="Corbel"/>
                <w:sz w:val="24"/>
                <w:szCs w:val="24"/>
              </w:rPr>
              <w:t>- mix</w:t>
            </w:r>
          </w:p>
        </w:tc>
      </w:tr>
      <w:tr w:rsidR="00D9018B" w:rsidRPr="009C54AE" w14:paraId="1E5770FB" w14:textId="77777777" w:rsidTr="00923D7D">
        <w:tc>
          <w:tcPr>
            <w:tcW w:w="9639" w:type="dxa"/>
          </w:tcPr>
          <w:p w14:paraId="2402E6A8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 ogólnych założeń strategii marketingowej dla wybranej organizacji usługowej – tworzenie i prezentacja</w:t>
            </w:r>
          </w:p>
        </w:tc>
      </w:tr>
    </w:tbl>
    <w:p w14:paraId="1B961E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21F15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344AD4" w14:textId="77777777" w:rsidR="0085747A" w:rsidRPr="008B3C62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</w:p>
    <w:p w14:paraId="34E8C9A0" w14:textId="01C03CFE" w:rsidR="0085747A" w:rsidRPr="009C54AE" w:rsidRDefault="00153C41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b w:val="0"/>
          <w:smallCaps w:val="0"/>
        </w:rPr>
        <w:t xml:space="preserve">Ćwiczenia: </w:t>
      </w:r>
      <w:r w:rsidR="0085747A" w:rsidRPr="7D82EAD7">
        <w:rPr>
          <w:rFonts w:ascii="Corbel" w:hAnsi="Corbel"/>
          <w:b w:val="0"/>
          <w:smallCaps w:val="0"/>
        </w:rPr>
        <w:t xml:space="preserve"> metoda projektów</w:t>
      </w:r>
      <w:r w:rsidR="0071620A" w:rsidRPr="7D82EAD7">
        <w:rPr>
          <w:rFonts w:ascii="Corbel" w:hAnsi="Corbel"/>
          <w:b w:val="0"/>
          <w:smallCaps w:val="0"/>
        </w:rPr>
        <w:t>,</w:t>
      </w:r>
      <w:r w:rsidR="001718A7" w:rsidRPr="7D82EAD7">
        <w:rPr>
          <w:rFonts w:ascii="Corbel" w:hAnsi="Corbel"/>
          <w:b w:val="0"/>
          <w:smallCaps w:val="0"/>
        </w:rPr>
        <w:t xml:space="preserve"> praca w </w:t>
      </w:r>
      <w:r w:rsidR="0085747A" w:rsidRPr="7D82EAD7">
        <w:rPr>
          <w:rFonts w:ascii="Corbel" w:hAnsi="Corbel"/>
          <w:b w:val="0"/>
          <w:smallCaps w:val="0"/>
        </w:rPr>
        <w:t>grupach</w:t>
      </w:r>
      <w:r w:rsidR="0071620A" w:rsidRPr="7D82EAD7">
        <w:rPr>
          <w:rFonts w:ascii="Corbel" w:hAnsi="Corbel"/>
          <w:b w:val="0"/>
          <w:smallCaps w:val="0"/>
        </w:rPr>
        <w:t>,</w:t>
      </w:r>
      <w:r w:rsidR="0085747A" w:rsidRPr="7D82EAD7">
        <w:rPr>
          <w:rFonts w:ascii="Corbel" w:hAnsi="Corbel"/>
          <w:b w:val="0"/>
          <w:smallCaps w:val="0"/>
        </w:rPr>
        <w:t xml:space="preserve"> dyskusja</w:t>
      </w:r>
      <w:r w:rsidR="49FDEA9A" w:rsidRPr="7D82EAD7">
        <w:rPr>
          <w:rFonts w:ascii="Corbel" w:hAnsi="Corbel"/>
          <w:b w:val="0"/>
          <w:smallCaps w:val="0"/>
        </w:rPr>
        <w:t xml:space="preserve">. </w:t>
      </w:r>
    </w:p>
    <w:p w14:paraId="0B49ADD3" w14:textId="78E08A6E" w:rsidR="0085747A" w:rsidRPr="009C54AE" w:rsidRDefault="0085747A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</w:p>
    <w:p w14:paraId="0B5D380B" w14:textId="4BCF9120" w:rsidR="0085747A" w:rsidRPr="009C54AE" w:rsidRDefault="00C61DC5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smallCaps w:val="0"/>
        </w:rPr>
        <w:t xml:space="preserve">4. </w:t>
      </w:r>
      <w:r w:rsidR="0085747A" w:rsidRPr="7D82EAD7">
        <w:rPr>
          <w:rFonts w:ascii="Corbel" w:hAnsi="Corbel"/>
          <w:smallCaps w:val="0"/>
        </w:rPr>
        <w:t>METODY I KRYTERIA OCENY</w:t>
      </w:r>
    </w:p>
    <w:p w14:paraId="123BA6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70938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D7D5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8696B0A" w14:textId="77777777" w:rsidTr="00C05F44">
        <w:tc>
          <w:tcPr>
            <w:tcW w:w="1985" w:type="dxa"/>
            <w:vAlign w:val="center"/>
          </w:tcPr>
          <w:p w14:paraId="65337D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35D0D9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DFF5B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1E1168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9749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4BB2AED" w14:textId="77777777" w:rsidTr="00C05F44">
        <w:tc>
          <w:tcPr>
            <w:tcW w:w="1985" w:type="dxa"/>
          </w:tcPr>
          <w:p w14:paraId="3F3C37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4242D93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7AF50484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5A2F54C3" w14:textId="77777777" w:rsidTr="00C05F44">
        <w:tc>
          <w:tcPr>
            <w:tcW w:w="1985" w:type="dxa"/>
          </w:tcPr>
          <w:p w14:paraId="3B6A7A06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D80D4B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18303A3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32AF6860" w14:textId="77777777" w:rsidTr="00C05F44">
        <w:tc>
          <w:tcPr>
            <w:tcW w:w="1985" w:type="dxa"/>
          </w:tcPr>
          <w:p w14:paraId="64D3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5CC716D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F2828BB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350F6C4D" w14:textId="77777777" w:rsidTr="00C05F44">
        <w:tc>
          <w:tcPr>
            <w:tcW w:w="1985" w:type="dxa"/>
          </w:tcPr>
          <w:p w14:paraId="0E43E79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E178475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7417417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1EA74655" w14:textId="77777777" w:rsidTr="00C05F44">
        <w:tc>
          <w:tcPr>
            <w:tcW w:w="1985" w:type="dxa"/>
          </w:tcPr>
          <w:p w14:paraId="2BBA869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2DC90BD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4D73209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1241F42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0951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3A4AF8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46445F" w14:textId="77777777" w:rsidTr="7D82EAD7">
        <w:tc>
          <w:tcPr>
            <w:tcW w:w="9670" w:type="dxa"/>
          </w:tcPr>
          <w:p w14:paraId="6AC78EDE" w14:textId="101130A4" w:rsidR="0085747A" w:rsidRPr="009C54AE" w:rsidRDefault="126BA3EE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hAnsi="Corbel"/>
              </w:rPr>
              <w:t xml:space="preserve">Zaliczenie przedmiotu następuje na podstawie oceny: testu sprawdzającego oraz  opracowanego projektu dotyczącego strategii marketingowej wybranej firmy  usługowej. </w:t>
            </w:r>
          </w:p>
          <w:p w14:paraId="04EC3A74" w14:textId="2B1F2A93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14:paraId="64674014" w14:textId="6483E53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52881B7F" w14:textId="4C3E2FD4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5271E893" w14:textId="530B86B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3054B80D" w14:textId="3889BD3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1450C02C" w14:textId="6D5E5C4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  - od 51% - do 60%.</w:t>
            </w:r>
          </w:p>
          <w:p w14:paraId="6FEDD661" w14:textId="7BB2D16E" w:rsidR="0085747A" w:rsidRPr="009C54AE" w:rsidRDefault="0085747A" w:rsidP="7D82EA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2CB9B1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EDBD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CD3E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130FBA8" w14:textId="77777777" w:rsidTr="003E1941">
        <w:tc>
          <w:tcPr>
            <w:tcW w:w="4962" w:type="dxa"/>
            <w:vAlign w:val="center"/>
          </w:tcPr>
          <w:p w14:paraId="07E93B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94EC11" w14:textId="6034B63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B3C6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F61A953" w14:textId="77777777" w:rsidTr="00923D7D">
        <w:tc>
          <w:tcPr>
            <w:tcW w:w="4962" w:type="dxa"/>
          </w:tcPr>
          <w:p w14:paraId="4F330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3AD6DFE" w14:textId="586C5C77" w:rsidR="0085747A" w:rsidRPr="009C54AE" w:rsidRDefault="00057B7D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C8A62C4" w14:textId="77777777" w:rsidTr="00923D7D">
        <w:tc>
          <w:tcPr>
            <w:tcW w:w="4962" w:type="dxa"/>
          </w:tcPr>
          <w:p w14:paraId="40A9BF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1DBBC0" w14:textId="5237166C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EB8A478" w14:textId="77777777" w:rsidR="00C61DC5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D352B8E" w14:textId="77777777" w:rsidTr="00923D7D">
        <w:tc>
          <w:tcPr>
            <w:tcW w:w="4962" w:type="dxa"/>
          </w:tcPr>
          <w:p w14:paraId="6CAE77C1" w14:textId="156B72E1" w:rsidR="00C61DC5" w:rsidRPr="009C54AE" w:rsidRDefault="00C61DC5" w:rsidP="00070D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0D9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B3C62">
              <w:rPr>
                <w:rFonts w:ascii="Corbel" w:hAnsi="Corbel"/>
                <w:sz w:val="24"/>
                <w:szCs w:val="24"/>
              </w:rPr>
              <w:t>testu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B3C62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3520B8" w14:textId="03AA1A3E" w:rsidR="00C61DC5" w:rsidRPr="009C54AE" w:rsidRDefault="00057B7D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3F73B073" w14:textId="77777777" w:rsidTr="00923D7D">
        <w:tc>
          <w:tcPr>
            <w:tcW w:w="4962" w:type="dxa"/>
          </w:tcPr>
          <w:p w14:paraId="1BD4B2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BF001A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905F7E2" w14:textId="77777777" w:rsidTr="00923D7D">
        <w:tc>
          <w:tcPr>
            <w:tcW w:w="4962" w:type="dxa"/>
          </w:tcPr>
          <w:p w14:paraId="5444FE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5EFBBD6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0345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989A7D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B9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6F47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879B3DF" w14:textId="77777777" w:rsidTr="008B3C62">
        <w:trPr>
          <w:trHeight w:val="397"/>
        </w:trPr>
        <w:tc>
          <w:tcPr>
            <w:tcW w:w="2359" w:type="pct"/>
          </w:tcPr>
          <w:p w14:paraId="0C049C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E57301" w14:textId="1842B078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121EB4E" w14:textId="77777777" w:rsidTr="008B3C62">
        <w:trPr>
          <w:trHeight w:val="397"/>
        </w:trPr>
        <w:tc>
          <w:tcPr>
            <w:tcW w:w="2359" w:type="pct"/>
          </w:tcPr>
          <w:p w14:paraId="5FF648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58A0EA" w14:textId="5178B433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D4CCEF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AC224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4AC14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FDE666A" w14:textId="77777777" w:rsidTr="7D82EAD7">
        <w:trPr>
          <w:trHeight w:val="397"/>
        </w:trPr>
        <w:tc>
          <w:tcPr>
            <w:tcW w:w="5000" w:type="pct"/>
          </w:tcPr>
          <w:p w14:paraId="089A4A8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295471" w14:textId="77777777" w:rsidR="00722922" w:rsidRPr="009B45F5" w:rsidRDefault="009B45F5" w:rsidP="0014564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Wrzosek</w:t>
            </w:r>
            <w:proofErr w:type="spellEnd"/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W.(red.), Strategie marketingowe ,Polskie Wydawnictwo Ekonomiczne, Warszawa 2012. </w:t>
            </w:r>
          </w:p>
          <w:p w14:paraId="5C597B5C" w14:textId="1EA5E2BE" w:rsidR="00DA3FAB" w:rsidRPr="009C54AE" w:rsidRDefault="00E35A31" w:rsidP="008B3C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Golik-Górecka G. (red.),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Strategie marketingowe w polskich firmach na rynkach wirtualnych i realnych: studia przypadków : Wydawnictwo Uniwersytetu Łódzkiego, </w:t>
            </w: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7F17248B" w14:textId="77777777" w:rsidTr="7D82EAD7">
        <w:trPr>
          <w:trHeight w:val="397"/>
        </w:trPr>
        <w:tc>
          <w:tcPr>
            <w:tcW w:w="5000" w:type="pct"/>
          </w:tcPr>
          <w:p w14:paraId="420BE33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18DF24" w14:textId="77777777" w:rsidR="00722922" w:rsidRDefault="009B45F5" w:rsidP="0014564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Grzegorczyk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W.,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Szymańska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K.,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marketingowe polskich przedsiębiorstw na rynkach zagranicznych : studia przypadków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Wydawnictwo Uniwersytetu Łódzkiego,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2018</w:t>
            </w:r>
          </w:p>
          <w:p w14:paraId="5264DE6B" w14:textId="4F2D4340" w:rsidR="008B3C62" w:rsidRPr="008B3C62" w:rsidRDefault="0D0B52F4" w:rsidP="008B3C6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Czubała A., Marketing usług, Oficyna a Wolters Kluwer Business, Warszawa 2012. </w:t>
            </w:r>
          </w:p>
          <w:p w14:paraId="1E355553" w14:textId="74019C59" w:rsidR="008B3C62" w:rsidRPr="008B3C62" w:rsidRDefault="2A7E789C" w:rsidP="7D82EAD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Social Inequalities and Economics Growth, red. M.G.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Woźniak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zeszyt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nr 45(1/2016). </w:t>
            </w:r>
            <w:r w:rsidRPr="7D82EAD7">
              <w:rPr>
                <w:rFonts w:ascii="Corbel" w:eastAsia="Corbel" w:hAnsi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14:paraId="35E1EF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9D41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EE912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CEBB3" w14:textId="77777777" w:rsidR="00614700" w:rsidRDefault="00614700" w:rsidP="00C16ABF">
      <w:pPr>
        <w:spacing w:after="0" w:line="240" w:lineRule="auto"/>
      </w:pPr>
      <w:r>
        <w:separator/>
      </w:r>
    </w:p>
  </w:endnote>
  <w:endnote w:type="continuationSeparator" w:id="0">
    <w:p w14:paraId="157C121B" w14:textId="77777777" w:rsidR="00614700" w:rsidRDefault="006147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2B44F" w14:textId="77777777" w:rsidR="00614700" w:rsidRDefault="00614700" w:rsidP="00C16ABF">
      <w:pPr>
        <w:spacing w:after="0" w:line="240" w:lineRule="auto"/>
      </w:pPr>
      <w:r>
        <w:separator/>
      </w:r>
    </w:p>
  </w:footnote>
  <w:footnote w:type="continuationSeparator" w:id="0">
    <w:p w14:paraId="05FE453F" w14:textId="77777777" w:rsidR="00614700" w:rsidRDefault="00614700" w:rsidP="00C16ABF">
      <w:pPr>
        <w:spacing w:after="0" w:line="240" w:lineRule="auto"/>
      </w:pPr>
      <w:r>
        <w:continuationSeparator/>
      </w:r>
    </w:p>
  </w:footnote>
  <w:footnote w:id="1">
    <w:p w14:paraId="306E06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B7D"/>
    <w:rsid w:val="00070D9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7E30"/>
    <w:rsid w:val="000F1C57"/>
    <w:rsid w:val="000F5615"/>
    <w:rsid w:val="00113573"/>
    <w:rsid w:val="00124BFF"/>
    <w:rsid w:val="0012560E"/>
    <w:rsid w:val="00127108"/>
    <w:rsid w:val="00134B13"/>
    <w:rsid w:val="0013652D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9EE"/>
    <w:rsid w:val="001D657B"/>
    <w:rsid w:val="001D7B54"/>
    <w:rsid w:val="001E0209"/>
    <w:rsid w:val="001F2CA2"/>
    <w:rsid w:val="002144C0"/>
    <w:rsid w:val="00215FA7"/>
    <w:rsid w:val="0022477D"/>
    <w:rsid w:val="002278A9"/>
    <w:rsid w:val="002302A1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ABC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77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DD5"/>
    <w:rsid w:val="00614700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69A"/>
    <w:rsid w:val="006D050F"/>
    <w:rsid w:val="006D6139"/>
    <w:rsid w:val="006E5D65"/>
    <w:rsid w:val="006F1282"/>
    <w:rsid w:val="006F1FBC"/>
    <w:rsid w:val="006F31E2"/>
    <w:rsid w:val="006F3A3B"/>
    <w:rsid w:val="007004D7"/>
    <w:rsid w:val="00706544"/>
    <w:rsid w:val="007072BA"/>
    <w:rsid w:val="0071620A"/>
    <w:rsid w:val="0072292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B66"/>
    <w:rsid w:val="007C3299"/>
    <w:rsid w:val="007C3BCC"/>
    <w:rsid w:val="007C4546"/>
    <w:rsid w:val="007D6E56"/>
    <w:rsid w:val="007F1C85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B3C62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84B23"/>
    <w:rsid w:val="00991867"/>
    <w:rsid w:val="00997F14"/>
    <w:rsid w:val="009A78D9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CED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358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617F0C6"/>
    <w:rsid w:val="0D0B52F4"/>
    <w:rsid w:val="0FB5B166"/>
    <w:rsid w:val="126BA3EE"/>
    <w:rsid w:val="2A7E789C"/>
    <w:rsid w:val="49FDEA9A"/>
    <w:rsid w:val="57C1BFE7"/>
    <w:rsid w:val="57F932CB"/>
    <w:rsid w:val="614F79D0"/>
    <w:rsid w:val="67DB1260"/>
    <w:rsid w:val="71367509"/>
    <w:rsid w:val="751E10BF"/>
    <w:rsid w:val="7D82EAD7"/>
    <w:rsid w:val="7FCFD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42DFA"/>
  <w15:docId w15:val="{E2FEB600-9E75-44D2-AE7C-02251B1B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70D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70D99"/>
  </w:style>
  <w:style w:type="character" w:customStyle="1" w:styleId="spellingerror">
    <w:name w:val="spellingerror"/>
    <w:basedOn w:val="Domylnaczcionkaakapitu"/>
    <w:rsid w:val="00070D99"/>
  </w:style>
  <w:style w:type="character" w:customStyle="1" w:styleId="eop">
    <w:name w:val="eop"/>
    <w:basedOn w:val="Domylnaczcionkaakapitu"/>
    <w:rsid w:val="00070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2E017-B23B-4A29-B504-62D63B5BD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539BF6-E535-417B-BDF9-ACF6987D4E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D10D02-92C2-44F7-8E3A-E0347862BB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DA60FE-4FD1-476C-AE8F-49A806477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1036</Words>
  <Characters>6219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20</cp:revision>
  <cp:lastPrinted>2019-02-06T12:12:00Z</cp:lastPrinted>
  <dcterms:created xsi:type="dcterms:W3CDTF">2020-10-24T12:19:00Z</dcterms:created>
  <dcterms:modified xsi:type="dcterms:W3CDTF">2022-09-16T11:20:00Z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